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BDEB" w14:textId="0D2472E3" w:rsidR="00CB0DF8" w:rsidRDefault="00CB0DF8" w:rsidP="00FD79B5">
      <w:pPr>
        <w:jc w:val="center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noProof/>
          <w:shd w:val="clear" w:color="auto" w:fill="FFFFFF"/>
        </w:rPr>
        <w:drawing>
          <wp:inline distT="0" distB="0" distL="0" distR="0" wp14:anchorId="37A539ED" wp14:editId="32987B8F">
            <wp:extent cx="3329940" cy="375686"/>
            <wp:effectExtent l="0" t="0" r="3810" b="5715"/>
            <wp:docPr id="1960760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890" cy="39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F834F" w14:textId="77777777" w:rsidR="00CB0DF8" w:rsidRDefault="00CB0DF8" w:rsidP="00FD79B5">
      <w:pPr>
        <w:jc w:val="center"/>
        <w:rPr>
          <w:rFonts w:cstheme="minorHAnsi"/>
          <w:b/>
          <w:shd w:val="clear" w:color="auto" w:fill="FFFFFF"/>
        </w:rPr>
      </w:pPr>
    </w:p>
    <w:p w14:paraId="1F766682" w14:textId="16B5028C" w:rsidR="00FD79B5" w:rsidRDefault="00DA63D8" w:rsidP="00FD79B5">
      <w:pPr>
        <w:jc w:val="center"/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Psychology Administrator</w:t>
      </w:r>
      <w:r w:rsidR="001C5A6D">
        <w:rPr>
          <w:rFonts w:cstheme="minorHAnsi"/>
          <w:b/>
          <w:shd w:val="clear" w:color="auto" w:fill="FFFFFF"/>
        </w:rPr>
        <w:t xml:space="preserve"> </w:t>
      </w:r>
      <w:r w:rsidR="00FD79B5" w:rsidRPr="00B746E9">
        <w:rPr>
          <w:rFonts w:cstheme="minorHAnsi"/>
          <w:b/>
          <w:shd w:val="clear" w:color="auto" w:fill="FFFFFF"/>
        </w:rPr>
        <w:t>Job Description</w:t>
      </w:r>
    </w:p>
    <w:p w14:paraId="32783F70" w14:textId="0B6B7CFD" w:rsidR="00235EE0" w:rsidRDefault="00FD79B5" w:rsidP="00235EE0">
      <w:pPr>
        <w:spacing w:after="0"/>
      </w:pPr>
      <w:r w:rsidRPr="006F17E7">
        <w:t>Woodward Resource Center</w:t>
      </w:r>
      <w:r w:rsidR="007F449D" w:rsidRPr="003E4F36">
        <w:t xml:space="preserve">, a State of Iowa Health &amp; Human Services </w:t>
      </w:r>
      <w:r w:rsidR="007F449D">
        <w:t xml:space="preserve">(HHS) </w:t>
      </w:r>
      <w:r w:rsidR="007F449D" w:rsidRPr="003E4F36">
        <w:t xml:space="preserve">facility, </w:t>
      </w:r>
      <w:r w:rsidRPr="006F17E7">
        <w:t xml:space="preserve">is seeking </w:t>
      </w:r>
      <w:r w:rsidR="00AF6CEA">
        <w:t>a</w:t>
      </w:r>
      <w:r w:rsidR="00B00B0A">
        <w:t xml:space="preserve"> </w:t>
      </w:r>
      <w:r w:rsidR="00DA63D8">
        <w:t>Psychology Administrator</w:t>
      </w:r>
      <w:r w:rsidRPr="006F17E7">
        <w:t xml:space="preserve"> to join our team. </w:t>
      </w:r>
      <w:r w:rsidR="00FB6F00">
        <w:t xml:space="preserve">This position works remotely with </w:t>
      </w:r>
      <w:r w:rsidR="00FB6F00">
        <w:rPr>
          <w:rFonts w:cstheme="minorHAnsi"/>
          <w:bCs/>
        </w:rPr>
        <w:t>o</w:t>
      </w:r>
      <w:r w:rsidR="00FB6F00" w:rsidRPr="00220946">
        <w:rPr>
          <w:rFonts w:cstheme="minorHAnsi"/>
          <w:bCs/>
        </w:rPr>
        <w:t>ccasional overnight travel.</w:t>
      </w:r>
    </w:p>
    <w:p w14:paraId="008B6D78" w14:textId="77777777" w:rsidR="007F449D" w:rsidRDefault="007F449D" w:rsidP="007F449D">
      <w:pPr>
        <w:spacing w:after="0"/>
      </w:pPr>
    </w:p>
    <w:p w14:paraId="4B72D88C" w14:textId="77777777" w:rsidR="00FD79B5" w:rsidRPr="006F17E7" w:rsidRDefault="00FD79B5" w:rsidP="00FB6F00">
      <w:pPr>
        <w:spacing w:after="0"/>
      </w:pPr>
      <w:r w:rsidRPr="006F17E7">
        <w:rPr>
          <w:b/>
          <w:bCs/>
        </w:rPr>
        <w:t>Abo</w:t>
      </w:r>
      <w:r>
        <w:rPr>
          <w:b/>
          <w:bCs/>
        </w:rPr>
        <w:t>ut</w:t>
      </w:r>
      <w:r w:rsidRPr="006F17E7">
        <w:rPr>
          <w:b/>
          <w:bCs/>
        </w:rPr>
        <w:t xml:space="preserve"> Woodward Resource Center (WRC):</w:t>
      </w:r>
    </w:p>
    <w:p w14:paraId="0FEA504C" w14:textId="77777777" w:rsidR="00FD79B5" w:rsidRDefault="00FD79B5" w:rsidP="007F449D">
      <w:pPr>
        <w:spacing w:after="0"/>
      </w:pPr>
      <w:r w:rsidRPr="0073004C">
        <w:t>At WRC, our mission is to prepare and support individuals to</w:t>
      </w:r>
      <w:r>
        <w:t xml:space="preserve"> live</w:t>
      </w:r>
      <w:r w:rsidRPr="0073004C">
        <w:t xml:space="preserve"> in </w:t>
      </w:r>
      <w:r>
        <w:t>the community of their choice</w:t>
      </w:r>
      <w:r w:rsidRPr="0073004C">
        <w:t xml:space="preserve">. </w:t>
      </w:r>
      <w:r>
        <w:t xml:space="preserve">We’re </w:t>
      </w:r>
      <w:r w:rsidRPr="0073004C">
        <w:t xml:space="preserve">committed to providing quality care and support tailored to </w:t>
      </w:r>
      <w:proofErr w:type="gramStart"/>
      <w:r w:rsidRPr="0073004C">
        <w:t>each individual's</w:t>
      </w:r>
      <w:proofErr w:type="gramEnd"/>
      <w:r w:rsidRPr="0073004C">
        <w:t xml:space="preserve"> needs and aspirations.</w:t>
      </w:r>
    </w:p>
    <w:p w14:paraId="28FE7237" w14:textId="77777777" w:rsidR="007F449D" w:rsidRPr="006F17E7" w:rsidRDefault="007F449D" w:rsidP="007F449D">
      <w:pPr>
        <w:spacing w:after="0"/>
      </w:pPr>
    </w:p>
    <w:p w14:paraId="2B173A7E" w14:textId="77777777" w:rsidR="00FD79B5" w:rsidRDefault="00FD79B5" w:rsidP="00FB6F00">
      <w:pPr>
        <w:spacing w:after="0"/>
        <w:rPr>
          <w:b/>
          <w:bCs/>
        </w:rPr>
      </w:pPr>
      <w:r w:rsidRPr="006F17E7">
        <w:rPr>
          <w:b/>
          <w:bCs/>
        </w:rPr>
        <w:t>What You'll Do:</w:t>
      </w:r>
    </w:p>
    <w:p w14:paraId="51262705" w14:textId="33D889E9" w:rsidR="00DA63D8" w:rsidRPr="003428DC" w:rsidRDefault="00FB6F00" w:rsidP="00A20218">
      <w:pPr>
        <w:rPr>
          <w:rFonts w:cstheme="minorHAnsi"/>
          <w:bCs/>
        </w:rPr>
      </w:pPr>
      <w:r>
        <w:rPr>
          <w:rFonts w:cstheme="minorHAnsi"/>
          <w:bCs/>
        </w:rPr>
        <w:t>This position will work t</w:t>
      </w:r>
      <w:r w:rsidRPr="00220946">
        <w:rPr>
          <w:rFonts w:cstheme="minorHAnsi"/>
          <w:bCs/>
        </w:rPr>
        <w:t>o improve transition outcomes</w:t>
      </w:r>
      <w:r>
        <w:rPr>
          <w:rFonts w:cstheme="minorHAnsi"/>
          <w:bCs/>
        </w:rPr>
        <w:t>,</w:t>
      </w:r>
      <w:r w:rsidRPr="00220946">
        <w:rPr>
          <w:rFonts w:cstheme="minorHAnsi"/>
          <w:bCs/>
        </w:rPr>
        <w:t xml:space="preserve"> enhance services provided in the community to individuals living with intellectual disability</w:t>
      </w:r>
      <w:r>
        <w:rPr>
          <w:rFonts w:cstheme="minorHAnsi"/>
          <w:bCs/>
        </w:rPr>
        <w:t>,</w:t>
      </w:r>
      <w:r w:rsidRPr="00220946">
        <w:rPr>
          <w:rFonts w:cstheme="minorHAnsi"/>
          <w:bCs/>
        </w:rPr>
        <w:t xml:space="preserve"> expand comprehensive statewide access to support services, adapt approaches </w:t>
      </w:r>
      <w:r>
        <w:rPr>
          <w:rFonts w:cstheme="minorHAnsi"/>
          <w:bCs/>
        </w:rPr>
        <w:t xml:space="preserve">to </w:t>
      </w:r>
      <w:r w:rsidRPr="00220946">
        <w:rPr>
          <w:rFonts w:cstheme="minorHAnsi"/>
          <w:bCs/>
        </w:rPr>
        <w:t>health risk management and excellence in community</w:t>
      </w:r>
      <w:r>
        <w:rPr>
          <w:rFonts w:cstheme="minorHAnsi"/>
          <w:bCs/>
        </w:rPr>
        <w:t>,</w:t>
      </w:r>
      <w:r w:rsidRPr="00220946">
        <w:rPr>
          <w:rFonts w:cstheme="minorHAnsi"/>
          <w:bCs/>
        </w:rPr>
        <w:t xml:space="preserve"> and increase awareness about, public confidence in, and use of coordinated care for individuals with intellectual disability.</w:t>
      </w:r>
      <w:r>
        <w:rPr>
          <w:rFonts w:cstheme="minorHAnsi"/>
          <w:bCs/>
        </w:rPr>
        <w:t xml:space="preserve"> </w:t>
      </w:r>
      <w:r w:rsidR="00A20218">
        <w:rPr>
          <w:rFonts w:cstheme="minorHAnsi"/>
          <w:bCs/>
        </w:rPr>
        <w:t>The Psychology Administrator will p</w:t>
      </w:r>
      <w:r w:rsidR="00A20218" w:rsidRPr="003428DC">
        <w:rPr>
          <w:rFonts w:cstheme="minorHAnsi"/>
          <w:bCs/>
        </w:rPr>
        <w:t>romote improved community service outcomes, including reducing risk for individuals with an intellectual disability, by helping to guide community providers in identifying barriers to healthy living</w:t>
      </w:r>
      <w:r w:rsidR="00A20218">
        <w:rPr>
          <w:rFonts w:cstheme="minorHAnsi"/>
          <w:bCs/>
        </w:rPr>
        <w:t xml:space="preserve"> </w:t>
      </w:r>
      <w:r w:rsidR="00A20218" w:rsidRPr="003428DC">
        <w:rPr>
          <w:rFonts w:cstheme="minorHAnsi"/>
          <w:bCs/>
        </w:rPr>
        <w:t>through testing and evaluation for behavioral functioning, behavioral management and modification within the scope of practice, supervision</w:t>
      </w:r>
      <w:r w:rsidR="00A20218">
        <w:rPr>
          <w:rFonts w:cstheme="minorHAnsi"/>
          <w:bCs/>
        </w:rPr>
        <w:t xml:space="preserve"> </w:t>
      </w:r>
      <w:r w:rsidR="00A20218" w:rsidRPr="003428DC">
        <w:rPr>
          <w:rFonts w:cstheme="minorHAnsi"/>
          <w:bCs/>
        </w:rPr>
        <w:t>and guidance of lower level psychology/clinical staff, adherence with local, state, and federal law</w:t>
      </w:r>
      <w:r w:rsidR="00A20218">
        <w:rPr>
          <w:rFonts w:cstheme="minorHAnsi"/>
          <w:bCs/>
        </w:rPr>
        <w:t>,</w:t>
      </w:r>
      <w:r w:rsidR="00A20218" w:rsidRPr="003428DC">
        <w:rPr>
          <w:rFonts w:cstheme="minorHAnsi"/>
          <w:bCs/>
        </w:rPr>
        <w:t xml:space="preserve"> and compl</w:t>
      </w:r>
      <w:r w:rsidR="00A20218">
        <w:rPr>
          <w:rFonts w:cstheme="minorHAnsi"/>
          <w:bCs/>
        </w:rPr>
        <w:t>iance</w:t>
      </w:r>
      <w:r w:rsidR="00A20218" w:rsidRPr="003428DC">
        <w:rPr>
          <w:rFonts w:cstheme="minorHAnsi"/>
          <w:bCs/>
        </w:rPr>
        <w:t xml:space="preserve"> with WRC policies, procedures, protocols</w:t>
      </w:r>
      <w:r w:rsidR="00A20218">
        <w:rPr>
          <w:rFonts w:cstheme="minorHAnsi"/>
          <w:bCs/>
        </w:rPr>
        <w:t>,</w:t>
      </w:r>
      <w:r w:rsidR="00A20218" w:rsidRPr="003428DC">
        <w:rPr>
          <w:rFonts w:cstheme="minorHAnsi"/>
          <w:bCs/>
        </w:rPr>
        <w:t xml:space="preserve"> and training provided.</w:t>
      </w:r>
      <w:r w:rsidR="00A20218">
        <w:rPr>
          <w:rFonts w:cstheme="minorHAnsi"/>
          <w:bCs/>
        </w:rPr>
        <w:t xml:space="preserve"> </w:t>
      </w:r>
      <w:r w:rsidRPr="0073004C">
        <w:t>Your responsibilities will include:</w:t>
      </w:r>
    </w:p>
    <w:p w14:paraId="3FB3D849" w14:textId="34157950" w:rsidR="00DA63D8" w:rsidRPr="00A20218" w:rsidRDefault="00DA63D8" w:rsidP="00DA63D8">
      <w:pPr>
        <w:spacing w:after="0"/>
        <w:rPr>
          <w:rFonts w:cstheme="minorHAnsi"/>
          <w:b/>
        </w:rPr>
      </w:pPr>
      <w:r w:rsidRPr="00A20218">
        <w:rPr>
          <w:rFonts w:cstheme="minorHAnsi"/>
          <w:b/>
        </w:rPr>
        <w:t xml:space="preserve">Support community providers who have accepted </w:t>
      </w:r>
      <w:r w:rsidR="00A20218">
        <w:rPr>
          <w:rFonts w:cstheme="minorHAnsi"/>
          <w:b/>
        </w:rPr>
        <w:t>Glenwood Resource Center (</w:t>
      </w:r>
      <w:r w:rsidRPr="00A20218">
        <w:rPr>
          <w:rFonts w:cstheme="minorHAnsi"/>
          <w:b/>
        </w:rPr>
        <w:t>GRC</w:t>
      </w:r>
      <w:r w:rsidR="00A20218">
        <w:rPr>
          <w:rFonts w:cstheme="minorHAnsi"/>
          <w:b/>
        </w:rPr>
        <w:t>)</w:t>
      </w:r>
      <w:r w:rsidRPr="00A20218">
        <w:rPr>
          <w:rFonts w:cstheme="minorHAnsi"/>
          <w:b/>
        </w:rPr>
        <w:t xml:space="preserve"> Transitions during closure.</w:t>
      </w:r>
    </w:p>
    <w:p w14:paraId="717D50D1" w14:textId="77777777" w:rsidR="00DA63D8" w:rsidRPr="00A20218" w:rsidRDefault="00DA63D8" w:rsidP="00A20218">
      <w:pPr>
        <w:spacing w:after="0"/>
        <w:rPr>
          <w:rFonts w:cstheme="minorHAnsi"/>
          <w:bCs/>
        </w:rPr>
      </w:pPr>
      <w:r w:rsidRPr="00A20218">
        <w:rPr>
          <w:rFonts w:cstheme="minorHAnsi"/>
          <w:bCs/>
        </w:rPr>
        <w:t>Through WRC's Center of Excellence, HHS will continue to support the individuals who have transitioned to the community and the community providers who have accepted them by:</w:t>
      </w:r>
    </w:p>
    <w:p w14:paraId="6F925C22" w14:textId="0F319FF0" w:rsidR="00DA63D8" w:rsidRPr="00A20218" w:rsidRDefault="00A20218" w:rsidP="00A20218">
      <w:pPr>
        <w:spacing w:after="0"/>
        <w:rPr>
          <w:rFonts w:cstheme="minorHAnsi"/>
          <w:bCs/>
        </w:rPr>
      </w:pPr>
      <w:r w:rsidRPr="00A20218">
        <w:rPr>
          <w:rFonts w:cstheme="minorHAnsi"/>
          <w:bCs/>
        </w:rPr>
        <w:t>-</w:t>
      </w:r>
      <w:r w:rsidR="00DA63D8" w:rsidRPr="00A20218">
        <w:rPr>
          <w:rFonts w:cstheme="minorHAnsi"/>
          <w:bCs/>
        </w:rPr>
        <w:t>Providing personalized, formalized</w:t>
      </w:r>
      <w:r>
        <w:rPr>
          <w:rFonts w:cstheme="minorHAnsi"/>
          <w:bCs/>
        </w:rPr>
        <w:t>,</w:t>
      </w:r>
      <w:r w:rsidR="00DA63D8" w:rsidRPr="00A20218">
        <w:rPr>
          <w:rFonts w:cstheme="minorHAnsi"/>
          <w:bCs/>
        </w:rPr>
        <w:t xml:space="preserve"> and comprehensive support for individuals through a full 365-day plan of transition monitoring outlined at the time of transition from GRC and included in the DOJ/HHS /GRC Consent Decree.</w:t>
      </w:r>
    </w:p>
    <w:p w14:paraId="5CE56814" w14:textId="439097F8" w:rsidR="00DA63D8" w:rsidRPr="00A20218" w:rsidRDefault="00DA63D8" w:rsidP="00A20218">
      <w:pPr>
        <w:spacing w:after="0"/>
        <w:rPr>
          <w:rFonts w:cstheme="minorHAnsi"/>
          <w:bCs/>
        </w:rPr>
      </w:pPr>
      <w:r w:rsidRPr="00A20218">
        <w:rPr>
          <w:rFonts w:cstheme="minorHAnsi"/>
          <w:bCs/>
        </w:rPr>
        <w:t>-Ensuring access to quality clinical oversight to validate and train sound risk management and after care follow up to maintain living in a less restrictive setting.</w:t>
      </w:r>
    </w:p>
    <w:p w14:paraId="67D6BE79" w14:textId="0DB34C0F" w:rsidR="00DA63D8" w:rsidRDefault="00A20218" w:rsidP="00A20218">
      <w:pPr>
        <w:spacing w:after="0"/>
        <w:rPr>
          <w:rFonts w:cstheme="minorHAnsi"/>
          <w:bCs/>
        </w:rPr>
      </w:pPr>
      <w:r>
        <w:rPr>
          <w:rFonts w:cstheme="minorHAnsi"/>
          <w:bCs/>
        </w:rPr>
        <w:t>-</w:t>
      </w:r>
      <w:r w:rsidR="00DA63D8" w:rsidRPr="00A20218">
        <w:rPr>
          <w:rFonts w:cstheme="minorHAnsi"/>
          <w:bCs/>
        </w:rPr>
        <w:t>Improving transition outcomes through development of policy, procedure</w:t>
      </w:r>
      <w:r>
        <w:rPr>
          <w:rFonts w:cstheme="minorHAnsi"/>
          <w:bCs/>
        </w:rPr>
        <w:t>,</w:t>
      </w:r>
      <w:r w:rsidR="00DA63D8" w:rsidRPr="00A20218">
        <w:rPr>
          <w:rFonts w:cstheme="minorHAnsi"/>
          <w:bCs/>
        </w:rPr>
        <w:t xml:space="preserve"> and protocols to ensure continued quality improvement at the resource center and through transition monitoring.</w:t>
      </w:r>
    </w:p>
    <w:p w14:paraId="7DA07DEE" w14:textId="77777777" w:rsidR="00A20218" w:rsidRPr="00A20218" w:rsidRDefault="00A20218" w:rsidP="00A20218">
      <w:pPr>
        <w:spacing w:after="0"/>
        <w:rPr>
          <w:rFonts w:cstheme="minorHAnsi"/>
          <w:bCs/>
        </w:rPr>
      </w:pPr>
    </w:p>
    <w:p w14:paraId="345627C9" w14:textId="1472B3EE" w:rsidR="00DA63D8" w:rsidRPr="00A20218" w:rsidRDefault="00DA63D8" w:rsidP="00DA63D8">
      <w:pPr>
        <w:spacing w:after="0"/>
        <w:rPr>
          <w:rFonts w:cstheme="minorHAnsi"/>
          <w:b/>
        </w:rPr>
      </w:pPr>
      <w:r w:rsidRPr="00A20218">
        <w:rPr>
          <w:rFonts w:cstheme="minorHAnsi"/>
          <w:b/>
        </w:rPr>
        <w:t>Reduce the need for long term ICF/IID services.</w:t>
      </w:r>
    </w:p>
    <w:p w14:paraId="68411F36" w14:textId="77777777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Through WRC's Center of Excellence, HHS will provide enhanced resources and improve service delivery by:</w:t>
      </w:r>
    </w:p>
    <w:p w14:paraId="2557489D" w14:textId="597019FD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-Plan</w:t>
      </w:r>
      <w:r w:rsidR="00A20218">
        <w:rPr>
          <w:rFonts w:cstheme="minorHAnsi"/>
          <w:bCs/>
        </w:rPr>
        <w:t>ning</w:t>
      </w:r>
      <w:r w:rsidRPr="003428DC">
        <w:rPr>
          <w:rFonts w:cstheme="minorHAnsi"/>
          <w:bCs/>
        </w:rPr>
        <w:t>, direct</w:t>
      </w:r>
      <w:r w:rsidR="00A20218">
        <w:rPr>
          <w:rFonts w:cstheme="minorHAnsi"/>
          <w:bCs/>
        </w:rPr>
        <w:t>ing,</w:t>
      </w:r>
      <w:r w:rsidRPr="003428DC">
        <w:rPr>
          <w:rFonts w:cstheme="minorHAnsi"/>
          <w:bCs/>
        </w:rPr>
        <w:t xml:space="preserve"> and administer</w:t>
      </w:r>
      <w:r w:rsidR="00A20218">
        <w:rPr>
          <w:rFonts w:cstheme="minorHAnsi"/>
          <w:bCs/>
        </w:rPr>
        <w:t>ing</w:t>
      </w:r>
      <w:r w:rsidRPr="003428DC">
        <w:rPr>
          <w:rFonts w:cstheme="minorHAnsi"/>
          <w:bCs/>
        </w:rPr>
        <w:t xml:space="preserve"> a wide variety of diagnostic, evaluative, assessment, therapeutic, and behavior modification/management services to persons with intellectual, developmental, psychiatric, and/or medical disorders including use of Behavioral Support Plans (BSPs)</w:t>
      </w:r>
      <w:r w:rsidR="00A20218">
        <w:rPr>
          <w:rFonts w:cstheme="minorHAnsi"/>
          <w:bCs/>
        </w:rPr>
        <w:t>.</w:t>
      </w:r>
    </w:p>
    <w:p w14:paraId="20897B64" w14:textId="652D7B9F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lastRenderedPageBreak/>
        <w:t>-Review</w:t>
      </w:r>
      <w:r w:rsidR="00A20218">
        <w:rPr>
          <w:rFonts w:cstheme="minorHAnsi"/>
          <w:bCs/>
        </w:rPr>
        <w:t>ing</w:t>
      </w:r>
      <w:r w:rsidRPr="003428DC">
        <w:rPr>
          <w:rFonts w:cstheme="minorHAnsi"/>
          <w:bCs/>
        </w:rPr>
        <w:t xml:space="preserve"> BSP implementation and data validity, making recommendations, and re-training staff as necessary to meet individual functionality and need. </w:t>
      </w:r>
    </w:p>
    <w:p w14:paraId="554F6253" w14:textId="510FC1CA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-Plan</w:t>
      </w:r>
      <w:r w:rsidR="00A20218">
        <w:rPr>
          <w:rFonts w:cstheme="minorHAnsi"/>
          <w:bCs/>
        </w:rPr>
        <w:t>ning</w:t>
      </w:r>
      <w:r w:rsidRPr="003428DC">
        <w:rPr>
          <w:rFonts w:cstheme="minorHAnsi"/>
          <w:bCs/>
        </w:rPr>
        <w:t xml:space="preserve"> and facilitat</w:t>
      </w:r>
      <w:r w:rsidR="00A20218">
        <w:rPr>
          <w:rFonts w:cstheme="minorHAnsi"/>
          <w:bCs/>
        </w:rPr>
        <w:t>ing</w:t>
      </w:r>
      <w:r w:rsidRPr="003428DC">
        <w:rPr>
          <w:rFonts w:cstheme="minorHAnsi"/>
          <w:bCs/>
        </w:rPr>
        <w:t xml:space="preserve"> individual and group interventions for service and therapeutic optimization.</w:t>
      </w:r>
    </w:p>
    <w:p w14:paraId="617BF06E" w14:textId="2325540B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-Streamlining and leveraging current practices and programming and promot</w:t>
      </w:r>
      <w:r w:rsidR="00A20218">
        <w:rPr>
          <w:rFonts w:cstheme="minorHAnsi"/>
          <w:bCs/>
        </w:rPr>
        <w:t>ing</w:t>
      </w:r>
      <w:r w:rsidRPr="003428DC">
        <w:rPr>
          <w:rFonts w:cstheme="minorHAnsi"/>
          <w:bCs/>
        </w:rPr>
        <w:t xml:space="preserve"> a shared framework to guide the best possible outcomes for individuals living in Iowa with intellectual disabilities.</w:t>
      </w:r>
    </w:p>
    <w:p w14:paraId="6AC3837A" w14:textId="6A15EEC7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-Generating and using evidence-informed best practices.</w:t>
      </w:r>
    </w:p>
    <w:p w14:paraId="6997BF27" w14:textId="470C23B9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-Expand</w:t>
      </w:r>
      <w:r w:rsidR="00A20218">
        <w:rPr>
          <w:rFonts w:cstheme="minorHAnsi"/>
          <w:bCs/>
        </w:rPr>
        <w:t>ing</w:t>
      </w:r>
      <w:r w:rsidRPr="003428DC">
        <w:rPr>
          <w:rFonts w:cstheme="minorHAnsi"/>
          <w:bCs/>
        </w:rPr>
        <w:t xml:space="preserve"> comprehensive statewide access to psychological support services, adapting approaches to health risk management and excellence in community.</w:t>
      </w:r>
    </w:p>
    <w:p w14:paraId="7D8D2138" w14:textId="57F60EB9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-Provid</w:t>
      </w:r>
      <w:r w:rsidR="00A20218">
        <w:rPr>
          <w:rFonts w:cstheme="minorHAnsi"/>
          <w:bCs/>
        </w:rPr>
        <w:t>ing</w:t>
      </w:r>
      <w:r w:rsidRPr="003428DC">
        <w:rPr>
          <w:rFonts w:cstheme="minorHAnsi"/>
          <w:bCs/>
        </w:rPr>
        <w:t xml:space="preserve"> professional staff as needed to the various units or treatment teams, as well as personal </w:t>
      </w:r>
    </w:p>
    <w:p w14:paraId="2A404A52" w14:textId="1B677E06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 xml:space="preserve">consultative services in dealing with unusually difficult cases or </w:t>
      </w:r>
      <w:r w:rsidR="00A20218" w:rsidRPr="003428DC">
        <w:rPr>
          <w:rFonts w:cstheme="minorHAnsi"/>
          <w:bCs/>
        </w:rPr>
        <w:t>problems.</w:t>
      </w:r>
    </w:p>
    <w:p w14:paraId="7F6FF1B2" w14:textId="6849A84B" w:rsidR="00DA63D8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-Increas</w:t>
      </w:r>
      <w:r w:rsidR="00A20218">
        <w:rPr>
          <w:rFonts w:cstheme="minorHAnsi"/>
          <w:bCs/>
        </w:rPr>
        <w:t>ing</w:t>
      </w:r>
      <w:r w:rsidRPr="003428DC">
        <w:rPr>
          <w:rFonts w:cstheme="minorHAnsi"/>
          <w:bCs/>
        </w:rPr>
        <w:t xml:space="preserve"> awareness about, public confidence in</w:t>
      </w:r>
      <w:r w:rsidR="00A20218">
        <w:rPr>
          <w:rFonts w:cstheme="minorHAnsi"/>
          <w:bCs/>
        </w:rPr>
        <w:t>,</w:t>
      </w:r>
      <w:r w:rsidRPr="003428DC">
        <w:rPr>
          <w:rFonts w:cstheme="minorHAnsi"/>
          <w:bCs/>
        </w:rPr>
        <w:t xml:space="preserve"> and use of coordinated care for individuals with intellectual disabilities.</w:t>
      </w:r>
    </w:p>
    <w:p w14:paraId="25980CCE" w14:textId="77777777" w:rsidR="00A20218" w:rsidRDefault="00A20218" w:rsidP="00DA63D8">
      <w:pPr>
        <w:spacing w:after="0"/>
        <w:rPr>
          <w:rFonts w:cstheme="minorHAnsi"/>
          <w:bCs/>
        </w:rPr>
      </w:pPr>
    </w:p>
    <w:p w14:paraId="04982591" w14:textId="77777777" w:rsidR="00DA63D8" w:rsidRPr="00A20218" w:rsidRDefault="00DA63D8" w:rsidP="00DA63D8">
      <w:pPr>
        <w:spacing w:after="0"/>
        <w:rPr>
          <w:rFonts w:cstheme="minorHAnsi"/>
          <w:b/>
        </w:rPr>
      </w:pPr>
      <w:r w:rsidRPr="00A20218">
        <w:rPr>
          <w:rFonts w:cstheme="minorHAnsi"/>
          <w:b/>
        </w:rPr>
        <w:t>Provide support to Community Providers through the following:</w:t>
      </w:r>
    </w:p>
    <w:p w14:paraId="5BE5CE5E" w14:textId="55301161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-Develop and provide generalized training to community provider, as needed, including training to be made virtually.</w:t>
      </w:r>
    </w:p>
    <w:p w14:paraId="1A2AC9D0" w14:textId="11D14E85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-Provide knowledge and recommendations on testing and evaluation, behavioral modification and management</w:t>
      </w:r>
      <w:r w:rsidR="00A20218">
        <w:rPr>
          <w:rFonts w:cstheme="minorHAnsi"/>
          <w:bCs/>
        </w:rPr>
        <w:t>,</w:t>
      </w:r>
      <w:r w:rsidRPr="003428DC">
        <w:rPr>
          <w:rFonts w:cstheme="minorHAnsi"/>
          <w:bCs/>
        </w:rPr>
        <w:t xml:space="preserve"> and service intake. </w:t>
      </w:r>
    </w:p>
    <w:p w14:paraId="768CE5FC" w14:textId="43F01463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-Consult with community providers, direct care staff</w:t>
      </w:r>
      <w:r w:rsidR="00A20218">
        <w:rPr>
          <w:rFonts w:cstheme="minorHAnsi"/>
          <w:bCs/>
        </w:rPr>
        <w:t>,</w:t>
      </w:r>
      <w:r w:rsidRPr="003428DC">
        <w:rPr>
          <w:rFonts w:cstheme="minorHAnsi"/>
          <w:bCs/>
        </w:rPr>
        <w:t xml:space="preserve"> and other members of the interdisciplinary team to assess issues</w:t>
      </w:r>
      <w:r w:rsidR="00A20218">
        <w:rPr>
          <w:rFonts w:cstheme="minorHAnsi"/>
          <w:bCs/>
        </w:rPr>
        <w:t xml:space="preserve">, </w:t>
      </w:r>
      <w:r w:rsidRPr="003428DC">
        <w:rPr>
          <w:rFonts w:cstheme="minorHAnsi"/>
          <w:bCs/>
        </w:rPr>
        <w:t>function limitations</w:t>
      </w:r>
      <w:r w:rsidR="00A20218">
        <w:rPr>
          <w:rFonts w:cstheme="minorHAnsi"/>
          <w:bCs/>
        </w:rPr>
        <w:t>,</w:t>
      </w:r>
      <w:r w:rsidRPr="003428DC">
        <w:rPr>
          <w:rFonts w:cstheme="minorHAnsi"/>
          <w:bCs/>
        </w:rPr>
        <w:t xml:space="preserve"> and behavioral interventions, participat</w:t>
      </w:r>
      <w:r w:rsidR="005455C1">
        <w:rPr>
          <w:rFonts w:cstheme="minorHAnsi"/>
          <w:bCs/>
        </w:rPr>
        <w:t>e</w:t>
      </w:r>
      <w:r w:rsidRPr="003428DC">
        <w:rPr>
          <w:rFonts w:cstheme="minorHAnsi"/>
          <w:bCs/>
        </w:rPr>
        <w:t xml:space="preserve"> in meetings and providing input for ongoing coordination and planning regarding psychological issues and behavior intervention w</w:t>
      </w:r>
      <w:r w:rsidR="005455C1">
        <w:rPr>
          <w:rFonts w:cstheme="minorHAnsi"/>
          <w:bCs/>
        </w:rPr>
        <w:t>hile</w:t>
      </w:r>
      <w:r w:rsidRPr="003428DC">
        <w:rPr>
          <w:rFonts w:cstheme="minorHAnsi"/>
          <w:bCs/>
        </w:rPr>
        <w:t xml:space="preserve"> participating in consultations and reviews as necessary.</w:t>
      </w:r>
    </w:p>
    <w:p w14:paraId="165FE1F2" w14:textId="07C0423E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-Direct, design, and provid</w:t>
      </w:r>
      <w:r w:rsidR="005455C1">
        <w:rPr>
          <w:rFonts w:cstheme="minorHAnsi"/>
          <w:bCs/>
        </w:rPr>
        <w:t>e</w:t>
      </w:r>
      <w:r w:rsidRPr="003428DC">
        <w:rPr>
          <w:rFonts w:cstheme="minorHAnsi"/>
          <w:bCs/>
        </w:rPr>
        <w:t xml:space="preserve"> in-service training to professional and direct care staff on topic</w:t>
      </w:r>
      <w:r w:rsidR="005455C1">
        <w:rPr>
          <w:rFonts w:cstheme="minorHAnsi"/>
          <w:bCs/>
        </w:rPr>
        <w:t>s</w:t>
      </w:r>
      <w:r w:rsidRPr="003428DC">
        <w:rPr>
          <w:rFonts w:cstheme="minorHAnsi"/>
          <w:bCs/>
        </w:rPr>
        <w:t xml:space="preserve"> that may </w:t>
      </w:r>
      <w:r w:rsidR="005455C1" w:rsidRPr="003428DC">
        <w:rPr>
          <w:rFonts w:cstheme="minorHAnsi"/>
          <w:bCs/>
        </w:rPr>
        <w:t>include but</w:t>
      </w:r>
      <w:r w:rsidRPr="003428DC">
        <w:rPr>
          <w:rFonts w:cstheme="minorHAnsi"/>
          <w:bCs/>
        </w:rPr>
        <w:t xml:space="preserve"> are not limited </w:t>
      </w:r>
      <w:proofErr w:type="gramStart"/>
      <w:r w:rsidRPr="003428DC">
        <w:rPr>
          <w:rFonts w:cstheme="minorHAnsi"/>
          <w:bCs/>
        </w:rPr>
        <w:t>to</w:t>
      </w:r>
      <w:r w:rsidR="005455C1">
        <w:rPr>
          <w:rFonts w:cstheme="minorHAnsi"/>
          <w:bCs/>
        </w:rPr>
        <w:t>:</w:t>
      </w:r>
      <w:proofErr w:type="gramEnd"/>
      <w:r w:rsidRPr="003428DC">
        <w:rPr>
          <w:rFonts w:cstheme="minorHAnsi"/>
          <w:bCs/>
        </w:rPr>
        <w:t xml:space="preserve"> psychological and behavioral theory and practice</w:t>
      </w:r>
      <w:r w:rsidR="005455C1">
        <w:rPr>
          <w:rFonts w:cstheme="minorHAnsi"/>
          <w:bCs/>
        </w:rPr>
        <w:t>,</w:t>
      </w:r>
      <w:r w:rsidRPr="003428DC">
        <w:rPr>
          <w:rFonts w:cstheme="minorHAnsi"/>
          <w:bCs/>
        </w:rPr>
        <w:t xml:space="preserve"> behavior management of complex medical and mental health conditions</w:t>
      </w:r>
      <w:r w:rsidR="005455C1">
        <w:rPr>
          <w:rFonts w:cstheme="minorHAnsi"/>
          <w:bCs/>
        </w:rPr>
        <w:t>,</w:t>
      </w:r>
      <w:r w:rsidRPr="003428DC">
        <w:rPr>
          <w:rFonts w:cstheme="minorHAnsi"/>
          <w:bCs/>
        </w:rPr>
        <w:t xml:space="preserve"> and crisis management and </w:t>
      </w:r>
      <w:r w:rsidR="005455C1" w:rsidRPr="003428DC">
        <w:rPr>
          <w:rFonts w:cstheme="minorHAnsi"/>
          <w:bCs/>
        </w:rPr>
        <w:t>de-escalation</w:t>
      </w:r>
      <w:r w:rsidRPr="003428DC">
        <w:rPr>
          <w:rFonts w:cstheme="minorHAnsi"/>
          <w:bCs/>
        </w:rPr>
        <w:t>.</w:t>
      </w:r>
    </w:p>
    <w:p w14:paraId="776BBBE1" w14:textId="4235540D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 Provid</w:t>
      </w:r>
      <w:r w:rsidR="005455C1">
        <w:rPr>
          <w:rFonts w:cstheme="minorHAnsi"/>
          <w:bCs/>
        </w:rPr>
        <w:t>e</w:t>
      </w:r>
      <w:r w:rsidRPr="003428DC">
        <w:rPr>
          <w:rFonts w:cstheme="minorHAnsi"/>
          <w:bCs/>
        </w:rPr>
        <w:t xml:space="preserve"> training </w:t>
      </w:r>
      <w:r w:rsidR="005455C1">
        <w:rPr>
          <w:rFonts w:cstheme="minorHAnsi"/>
          <w:bCs/>
        </w:rPr>
        <w:t>in-person</w:t>
      </w:r>
      <w:r w:rsidRPr="003428DC">
        <w:rPr>
          <w:rFonts w:cstheme="minorHAnsi"/>
          <w:bCs/>
        </w:rPr>
        <w:t>/virtually</w:t>
      </w:r>
      <w:r w:rsidR="005455C1">
        <w:rPr>
          <w:rFonts w:cstheme="minorHAnsi"/>
          <w:bCs/>
        </w:rPr>
        <w:t>,</w:t>
      </w:r>
      <w:r w:rsidRPr="003428DC">
        <w:rPr>
          <w:rFonts w:cstheme="minorHAnsi"/>
          <w:bCs/>
        </w:rPr>
        <w:t xml:space="preserve"> when requested, to community provider staff ensuring </w:t>
      </w:r>
      <w:r w:rsidR="005455C1">
        <w:rPr>
          <w:rFonts w:cstheme="minorHAnsi"/>
          <w:bCs/>
        </w:rPr>
        <w:t xml:space="preserve">a </w:t>
      </w:r>
      <w:r w:rsidRPr="003428DC">
        <w:rPr>
          <w:rFonts w:cstheme="minorHAnsi"/>
          <w:bCs/>
        </w:rPr>
        <w:t>competency-based approach with return demonstratio</w:t>
      </w:r>
      <w:r w:rsidR="005455C1">
        <w:rPr>
          <w:rFonts w:cstheme="minorHAnsi"/>
          <w:bCs/>
        </w:rPr>
        <w:t>n</w:t>
      </w:r>
      <w:r w:rsidRPr="003428DC">
        <w:rPr>
          <w:rFonts w:cstheme="minorHAnsi"/>
          <w:bCs/>
        </w:rPr>
        <w:t>/practice when possible, and i</w:t>
      </w:r>
      <w:r w:rsidR="005455C1">
        <w:rPr>
          <w:rFonts w:cstheme="minorHAnsi"/>
          <w:bCs/>
        </w:rPr>
        <w:t>f</w:t>
      </w:r>
      <w:r w:rsidRPr="003428DC">
        <w:rPr>
          <w:rFonts w:cstheme="minorHAnsi"/>
          <w:bCs/>
        </w:rPr>
        <w:t xml:space="preserve"> not appropriate to the subject/task, then a written test of competency.</w:t>
      </w:r>
    </w:p>
    <w:p w14:paraId="7B13A510" w14:textId="22448CBD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-Ensur</w:t>
      </w:r>
      <w:r w:rsidR="005455C1">
        <w:rPr>
          <w:rFonts w:cstheme="minorHAnsi"/>
          <w:bCs/>
        </w:rPr>
        <w:t>e</w:t>
      </w:r>
      <w:r w:rsidRPr="003428DC">
        <w:rPr>
          <w:rFonts w:cstheme="minorHAnsi"/>
          <w:bCs/>
        </w:rPr>
        <w:t xml:space="preserve"> quality training i</w:t>
      </w:r>
      <w:r w:rsidR="005455C1">
        <w:rPr>
          <w:rFonts w:cstheme="minorHAnsi"/>
          <w:bCs/>
        </w:rPr>
        <w:t>s</w:t>
      </w:r>
      <w:r w:rsidRPr="003428DC">
        <w:rPr>
          <w:rFonts w:cstheme="minorHAnsi"/>
          <w:bCs/>
        </w:rPr>
        <w:t xml:space="preserve"> provided to community provider staff through improved step by step task list trainings</w:t>
      </w:r>
      <w:r w:rsidR="005455C1">
        <w:rPr>
          <w:rFonts w:cstheme="minorHAnsi"/>
          <w:bCs/>
        </w:rPr>
        <w:t xml:space="preserve"> and</w:t>
      </w:r>
      <w:r w:rsidRPr="003428DC">
        <w:rPr>
          <w:rFonts w:cstheme="minorHAnsi"/>
          <w:bCs/>
        </w:rPr>
        <w:t xml:space="preserve"> written testing of understanding and competency-based training through return demonstration of skills prior to transition of individuals to the community provider's home.</w:t>
      </w:r>
    </w:p>
    <w:p w14:paraId="3BB0609B" w14:textId="75BA0077" w:rsidR="00DA63D8" w:rsidRPr="003428DC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-Provide quality training with train the trainer approach for supervisory staff or clinical staff from the community.</w:t>
      </w:r>
    </w:p>
    <w:p w14:paraId="0315AF93" w14:textId="7BB0BB0E" w:rsidR="00BF1337" w:rsidRDefault="00DA63D8" w:rsidP="00DA63D8">
      <w:pPr>
        <w:spacing w:after="0"/>
        <w:rPr>
          <w:rFonts w:cstheme="minorHAnsi"/>
          <w:bCs/>
        </w:rPr>
      </w:pPr>
      <w:r w:rsidRPr="003428DC">
        <w:rPr>
          <w:rFonts w:cstheme="minorHAnsi"/>
          <w:bCs/>
        </w:rPr>
        <w:t>-Complete all training with signed training sheets including appropriate supplemental documentation attached.</w:t>
      </w:r>
    </w:p>
    <w:p w14:paraId="7C147C41" w14:textId="77777777" w:rsidR="0046381E" w:rsidRDefault="0046381E" w:rsidP="0046381E">
      <w:pPr>
        <w:spacing w:after="0"/>
        <w:rPr>
          <w:rFonts w:cstheme="minorHAnsi"/>
          <w:bCs/>
        </w:rPr>
      </w:pPr>
    </w:p>
    <w:p w14:paraId="4B8CE25C" w14:textId="13291F89" w:rsidR="00DA63D8" w:rsidRPr="00D65DF8" w:rsidRDefault="00DA63D8" w:rsidP="00DA63D8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Must be a </w:t>
      </w:r>
      <w:r w:rsidRPr="003428DC">
        <w:rPr>
          <w:rFonts w:cstheme="minorHAnsi"/>
          <w:bCs/>
        </w:rPr>
        <w:t>Licensed Psychologist in the State of Iowa, in good standing. Preferred Doctor Level Board Certified Behavioral Analyst. Must possess and maintain a valid Driver License</w:t>
      </w:r>
      <w:r w:rsidR="005455C1">
        <w:rPr>
          <w:rFonts w:cstheme="minorHAnsi"/>
          <w:bCs/>
        </w:rPr>
        <w:t xml:space="preserve"> and </w:t>
      </w:r>
      <w:r w:rsidRPr="003428DC">
        <w:rPr>
          <w:rFonts w:cstheme="minorHAnsi"/>
          <w:bCs/>
        </w:rPr>
        <w:t>able to drive a state vehicle.</w:t>
      </w:r>
    </w:p>
    <w:p w14:paraId="77631BE5" w14:textId="77777777" w:rsidR="00B1476A" w:rsidRPr="0046381E" w:rsidRDefault="00B1476A" w:rsidP="0046381E">
      <w:pPr>
        <w:spacing w:after="0"/>
        <w:rPr>
          <w:rFonts w:cstheme="minorHAnsi"/>
          <w:bCs/>
        </w:rPr>
      </w:pPr>
    </w:p>
    <w:p w14:paraId="4A00E6E4" w14:textId="77777777" w:rsidR="00FD79B5" w:rsidRPr="006F17E7" w:rsidRDefault="00FD79B5" w:rsidP="005455C1">
      <w:pPr>
        <w:spacing w:after="0"/>
      </w:pPr>
      <w:r w:rsidRPr="006F17E7">
        <w:rPr>
          <w:b/>
          <w:bCs/>
        </w:rPr>
        <w:t>Benefits of Joining WRC:</w:t>
      </w:r>
    </w:p>
    <w:p w14:paraId="1FA68FD2" w14:textId="77777777" w:rsidR="00FD79B5" w:rsidRPr="006F17E7" w:rsidRDefault="00FD79B5" w:rsidP="00FD79B5">
      <w:r w:rsidRPr="006F17E7">
        <w:t>Working for the State of Iowa comes with its perks. In addition to a competitive salary, you'll enjoy a comprehensive benefits package designed to support your well-being and professional growth:</w:t>
      </w:r>
    </w:p>
    <w:p w14:paraId="53E840B5" w14:textId="77777777" w:rsidR="00FD79B5" w:rsidRDefault="00FD79B5" w:rsidP="00FD79B5">
      <w:pPr>
        <w:numPr>
          <w:ilvl w:val="0"/>
          <w:numId w:val="1"/>
        </w:numPr>
        <w:spacing w:after="0"/>
      </w:pPr>
      <w:r w:rsidRPr="006F17E7">
        <w:rPr>
          <w:b/>
          <w:bCs/>
        </w:rPr>
        <w:lastRenderedPageBreak/>
        <w:t>Health</w:t>
      </w:r>
      <w:r>
        <w:rPr>
          <w:b/>
          <w:bCs/>
        </w:rPr>
        <w:t xml:space="preserve">, </w:t>
      </w:r>
      <w:r w:rsidRPr="006F17E7">
        <w:rPr>
          <w:b/>
          <w:bCs/>
        </w:rPr>
        <w:t>Dental</w:t>
      </w:r>
      <w:r>
        <w:rPr>
          <w:b/>
          <w:bCs/>
        </w:rPr>
        <w:t>, and Vision</w:t>
      </w:r>
      <w:r w:rsidRPr="006F17E7">
        <w:rPr>
          <w:b/>
          <w:bCs/>
        </w:rPr>
        <w:t xml:space="preserve"> Coverage:</w:t>
      </w:r>
      <w:r>
        <w:t xml:space="preserve"> H</w:t>
      </w:r>
      <w:r w:rsidRPr="006F17E7">
        <w:t>ealth and dental insurance packages to keep you and your family healt</w:t>
      </w:r>
      <w:r>
        <w:t>hy at a low cost with outstanding coverage!</w:t>
      </w:r>
    </w:p>
    <w:p w14:paraId="10073C4B" w14:textId="77777777" w:rsidR="00FD79B5" w:rsidRPr="006F17E7" w:rsidRDefault="00FD79B5" w:rsidP="00FD79B5">
      <w:pPr>
        <w:numPr>
          <w:ilvl w:val="0"/>
          <w:numId w:val="1"/>
        </w:numPr>
        <w:spacing w:after="0"/>
      </w:pPr>
      <w:r w:rsidRPr="006F17E7">
        <w:rPr>
          <w:b/>
          <w:bCs/>
        </w:rPr>
        <w:t>Paid Time Off:</w:t>
      </w:r>
      <w:r w:rsidRPr="006F17E7">
        <w:t xml:space="preserve"> Take time to recharge with </w:t>
      </w:r>
      <w:r>
        <w:t xml:space="preserve">paid time off, including </w:t>
      </w:r>
      <w:r w:rsidRPr="006F17E7">
        <w:t>vacation</w:t>
      </w:r>
      <w:r w:rsidRPr="0073004C">
        <w:rPr>
          <w:rFonts w:ascii="Helvetica" w:hAnsi="Helvetica"/>
          <w:color w:val="4E4C4A"/>
          <w:sz w:val="23"/>
          <w:szCs w:val="23"/>
          <w:shd w:val="clear" w:color="auto" w:fill="FFFFFF"/>
        </w:rPr>
        <w:t xml:space="preserve"> </w:t>
      </w:r>
      <w:r w:rsidRPr="0073004C">
        <w:t>(96 hours/year to begin, increas</w:t>
      </w:r>
      <w:r>
        <w:t>ing</w:t>
      </w:r>
      <w:r w:rsidRPr="0073004C">
        <w:t xml:space="preserve"> with years of service)</w:t>
      </w:r>
      <w:r w:rsidRPr="006F17E7">
        <w:t>, sick leave</w:t>
      </w:r>
      <w:r>
        <w:t xml:space="preserve"> (144 hours/year)</w:t>
      </w:r>
      <w:r w:rsidRPr="006F17E7">
        <w:t>, and paid holidays</w:t>
      </w:r>
      <w:r>
        <w:t xml:space="preserve"> (9 days/year)</w:t>
      </w:r>
      <w:r w:rsidRPr="006F17E7">
        <w:t>.</w:t>
      </w:r>
    </w:p>
    <w:p w14:paraId="00A0C93D" w14:textId="77777777" w:rsidR="00FD79B5" w:rsidRPr="006F17E7" w:rsidRDefault="00FD79B5" w:rsidP="00FD79B5">
      <w:pPr>
        <w:numPr>
          <w:ilvl w:val="0"/>
          <w:numId w:val="1"/>
        </w:numPr>
        <w:spacing w:after="0"/>
      </w:pPr>
      <w:r w:rsidRPr="006F17E7">
        <w:rPr>
          <w:b/>
          <w:bCs/>
        </w:rPr>
        <w:t>Retirement Plans:</w:t>
      </w:r>
      <w:r w:rsidRPr="006F17E7">
        <w:t xml:space="preserve"> Participate in retirement plans such as IPERS </w:t>
      </w:r>
      <w:r w:rsidRPr="0073004C">
        <w:t>(</w:t>
      </w:r>
      <w:r>
        <w:t>e</w:t>
      </w:r>
      <w:r w:rsidRPr="0073004C">
        <w:t>mployee</w:t>
      </w:r>
      <w:r>
        <w:t>s</w:t>
      </w:r>
      <w:r w:rsidRPr="0073004C">
        <w:t xml:space="preserve"> contribute 6.29%</w:t>
      </w:r>
      <w:r>
        <w:t xml:space="preserve"> and the </w:t>
      </w:r>
      <w:r w:rsidRPr="0073004C">
        <w:t>State of Iowa contributes 9.44%)</w:t>
      </w:r>
      <w:r>
        <w:t xml:space="preserve"> as well as our </w:t>
      </w:r>
      <w:r w:rsidRPr="0073004C">
        <w:t>Retirement Investors Club (RIC)</w:t>
      </w:r>
      <w:r>
        <w:t>,</w:t>
      </w:r>
      <w:r w:rsidRPr="0073004C">
        <w:t xml:space="preserve"> Employer Sponsored Retirement Plan (</w:t>
      </w:r>
      <w:r>
        <w:t xml:space="preserve">the </w:t>
      </w:r>
      <w:r w:rsidRPr="0073004C">
        <w:t xml:space="preserve">State of Iowa matches </w:t>
      </w:r>
      <w:r>
        <w:t xml:space="preserve">dollar for dollar </w:t>
      </w:r>
      <w:r w:rsidRPr="0073004C">
        <w:t>up to $75/month)</w:t>
      </w:r>
      <w:r>
        <w:t>.</w:t>
      </w:r>
    </w:p>
    <w:p w14:paraId="3354E148" w14:textId="77777777" w:rsidR="00FD79B5" w:rsidRPr="006F17E7" w:rsidRDefault="00FD79B5" w:rsidP="00FD79B5">
      <w:pPr>
        <w:numPr>
          <w:ilvl w:val="0"/>
          <w:numId w:val="1"/>
        </w:numPr>
        <w:spacing w:after="0"/>
      </w:pPr>
      <w:r w:rsidRPr="006F17E7">
        <w:rPr>
          <w:b/>
          <w:bCs/>
        </w:rPr>
        <w:t>Flexible Spending Accounts:</w:t>
      </w:r>
      <w:r w:rsidRPr="006F17E7">
        <w:t xml:space="preserve"> Take advantage of flexible spending accounts for medical and dependent care expenses.</w:t>
      </w:r>
    </w:p>
    <w:p w14:paraId="5A5362DE" w14:textId="77777777" w:rsidR="00FD79B5" w:rsidRDefault="00FD79B5" w:rsidP="00FD79B5">
      <w:pPr>
        <w:numPr>
          <w:ilvl w:val="0"/>
          <w:numId w:val="1"/>
        </w:numPr>
        <w:spacing w:after="0"/>
      </w:pPr>
      <w:r w:rsidRPr="006F17E7">
        <w:rPr>
          <w:b/>
          <w:bCs/>
        </w:rPr>
        <w:t>Insurance Coverage:</w:t>
      </w:r>
      <w:r w:rsidRPr="006F17E7">
        <w:t xml:space="preserve"> Benefit from life insurance</w:t>
      </w:r>
      <w:r>
        <w:t xml:space="preserve"> </w:t>
      </w:r>
      <w:r w:rsidRPr="006F17E7">
        <w:t xml:space="preserve">and </w:t>
      </w:r>
      <w:r>
        <w:t xml:space="preserve">free </w:t>
      </w:r>
      <w:r w:rsidRPr="006F17E7">
        <w:t>long-term disability insurance for added peace of mind.</w:t>
      </w:r>
    </w:p>
    <w:p w14:paraId="4C04D094" w14:textId="77777777" w:rsidR="00FD79B5" w:rsidRPr="006F17E7" w:rsidRDefault="00FD79B5" w:rsidP="00FD79B5">
      <w:pPr>
        <w:numPr>
          <w:ilvl w:val="0"/>
          <w:numId w:val="1"/>
        </w:numPr>
        <w:spacing w:after="0"/>
      </w:pPr>
      <w:r w:rsidRPr="006F17E7">
        <w:rPr>
          <w:b/>
          <w:bCs/>
        </w:rPr>
        <w:t>Employee Assistance Program:</w:t>
      </w:r>
      <w:r w:rsidRPr="006F17E7">
        <w:t xml:space="preserve"> Access resources and support through our Employee Assistance Program for personal and professional challenges.</w:t>
      </w:r>
    </w:p>
    <w:p w14:paraId="6FC28B8A" w14:textId="77777777" w:rsidR="00FD79B5" w:rsidRPr="006F17E7" w:rsidRDefault="00FD79B5" w:rsidP="00FD79B5">
      <w:pPr>
        <w:numPr>
          <w:ilvl w:val="0"/>
          <w:numId w:val="1"/>
        </w:numPr>
        <w:spacing w:after="0"/>
      </w:pPr>
      <w:r w:rsidRPr="006F17E7">
        <w:rPr>
          <w:b/>
          <w:bCs/>
        </w:rPr>
        <w:t>Employee Discount Programs:</w:t>
      </w:r>
      <w:r w:rsidRPr="006F17E7">
        <w:t xml:space="preserve"> Enjoy discounts on a variety of goods and services through our employee discount programs.</w:t>
      </w:r>
    </w:p>
    <w:p w14:paraId="1CD97BDC" w14:textId="77777777" w:rsidR="007F449D" w:rsidRDefault="007F449D" w:rsidP="007F449D">
      <w:pPr>
        <w:spacing w:after="0"/>
        <w:rPr>
          <w:b/>
        </w:rPr>
      </w:pPr>
    </w:p>
    <w:p w14:paraId="4F65E7D4" w14:textId="0C6F1731" w:rsidR="007F449D" w:rsidRDefault="007F449D" w:rsidP="007F449D">
      <w:pPr>
        <w:spacing w:after="0"/>
        <w:rPr>
          <w:rFonts w:eastAsia="Times New Roman" w:cstheme="minorHAnsi"/>
          <w:shd w:val="clear" w:color="auto" w:fill="FFFFFF"/>
        </w:rPr>
      </w:pPr>
      <w:r w:rsidRPr="009C52FA">
        <w:rPr>
          <w:rFonts w:eastAsia="Times New Roman" w:cstheme="minorHAnsi"/>
        </w:rPr>
        <w:t xml:space="preserve">For additional information on benefits </w:t>
      </w:r>
      <w:hyperlink r:id="rId6" w:history="1">
        <w:r w:rsidRPr="009C52FA">
          <w:rPr>
            <w:rStyle w:val="Hyperlink"/>
            <w:rFonts w:eastAsia="Times New Roman" w:cstheme="minorHAnsi"/>
          </w:rPr>
          <w:t>click here</w:t>
        </w:r>
      </w:hyperlink>
      <w:r>
        <w:rPr>
          <w:rFonts w:eastAsia="Times New Roman" w:cstheme="minorHAnsi"/>
        </w:rPr>
        <w:t>.</w:t>
      </w:r>
    </w:p>
    <w:p w14:paraId="137B8B0E" w14:textId="77777777" w:rsidR="007F449D" w:rsidRDefault="007F449D" w:rsidP="007F449D">
      <w:pPr>
        <w:spacing w:after="0"/>
        <w:rPr>
          <w:rFonts w:eastAsia="Times New Roman" w:cstheme="minorHAnsi"/>
          <w:shd w:val="clear" w:color="auto" w:fill="FFFFFF"/>
        </w:rPr>
      </w:pPr>
    </w:p>
    <w:p w14:paraId="782570D1" w14:textId="30C8B332" w:rsidR="007F449D" w:rsidRDefault="00585BD0" w:rsidP="007F449D">
      <w:pPr>
        <w:shd w:val="clear" w:color="auto" w:fill="FFFFFF"/>
        <w:spacing w:after="0" w:line="240" w:lineRule="auto"/>
      </w:pPr>
      <w:hyperlink r:id="rId7" w:history="1">
        <w:r w:rsidR="007F449D">
          <w:rPr>
            <w:rStyle w:val="Hyperlink"/>
          </w:rPr>
          <w:t>Click here</w:t>
        </w:r>
      </w:hyperlink>
      <w:r w:rsidR="007F449D">
        <w:t xml:space="preserve"> to see how we compare with other employers or offers by using our Total Compensation Calculator.</w:t>
      </w:r>
    </w:p>
    <w:p w14:paraId="7D143CD8" w14:textId="77777777" w:rsidR="007F449D" w:rsidRPr="007F449D" w:rsidRDefault="007F449D" w:rsidP="007F449D">
      <w:pPr>
        <w:shd w:val="clear" w:color="auto" w:fill="FFFFFF"/>
        <w:spacing w:after="0" w:line="240" w:lineRule="auto"/>
      </w:pPr>
    </w:p>
    <w:p w14:paraId="08E76C41" w14:textId="77777777" w:rsidR="00FD79B5" w:rsidRDefault="00FD79B5" w:rsidP="00FD79B5">
      <w:r w:rsidRPr="002367A2">
        <w:t>Join us at WRC and be part of a team where your work truly matters. Apply now to start your journey towards a rewarding career with purpose!</w:t>
      </w:r>
    </w:p>
    <w:p w14:paraId="3130B8DB" w14:textId="77777777" w:rsidR="00FD79B5" w:rsidRDefault="00FD79B5" w:rsidP="007F449D">
      <w:pPr>
        <w:spacing w:after="0"/>
      </w:pPr>
      <w:r w:rsidRPr="00D04B81">
        <w:rPr>
          <w:b/>
          <w:bCs/>
        </w:rPr>
        <w:t>New to the area or looking to relocate to Iowa? </w:t>
      </w:r>
      <w:r w:rsidRPr="00D04B81">
        <w:t>Visit </w:t>
      </w:r>
      <w:hyperlink r:id="rId8" w:history="1">
        <w:r w:rsidRPr="00D04B81">
          <w:rPr>
            <w:rStyle w:val="Hyperlink"/>
            <w:b/>
            <w:bCs/>
          </w:rPr>
          <w:t>This is Iowa</w:t>
        </w:r>
      </w:hyperlink>
      <w:r w:rsidRPr="00D04B81">
        <w:t> to see how Iowa offers something for everyone- competitively low cost of living, bustling cities and neighborhoods, access to </w:t>
      </w:r>
      <w:hyperlink r:id="rId9" w:tgtFrame="_blank" w:history="1">
        <w:r w:rsidRPr="00D04B81">
          <w:rPr>
            <w:rStyle w:val="Hyperlink"/>
          </w:rPr>
          <w:t>entertainment</w:t>
        </w:r>
      </w:hyperlink>
      <w:r w:rsidRPr="00D04B81">
        <w:t>, opportunities for career growth and unrivaled access to </w:t>
      </w:r>
      <w:hyperlink r:id="rId10" w:tgtFrame="_blank" w:history="1">
        <w:r w:rsidRPr="00D04B81">
          <w:rPr>
            <w:rStyle w:val="Hyperlink"/>
          </w:rPr>
          <w:t>outdoor adventures</w:t>
        </w:r>
      </w:hyperlink>
      <w:r w:rsidRPr="00D04B81">
        <w:t>.</w:t>
      </w:r>
    </w:p>
    <w:p w14:paraId="164C6F8C" w14:textId="77777777" w:rsidR="007F449D" w:rsidRPr="00D04B81" w:rsidRDefault="007F449D" w:rsidP="007F449D">
      <w:pPr>
        <w:spacing w:after="0"/>
      </w:pPr>
    </w:p>
    <w:p w14:paraId="1D2E5FC5" w14:textId="7F20FE59" w:rsidR="00FD79B5" w:rsidRPr="007F449D" w:rsidRDefault="00FD79B5" w:rsidP="007F449D">
      <w:pPr>
        <w:rPr>
          <w:rFonts w:cstheme="minorHAnsi"/>
          <w:b/>
          <w:bCs/>
          <w:color w:val="4E4C4A"/>
          <w:shd w:val="clear" w:color="auto" w:fill="FFFFFF"/>
        </w:rPr>
      </w:pPr>
      <w:r w:rsidRPr="00ED37B8">
        <w:rPr>
          <w:rStyle w:val="Strong"/>
          <w:rFonts w:cstheme="minorHAnsi"/>
          <w:color w:val="4E4C4A"/>
          <w:shd w:val="clear" w:color="auto" w:fill="FFFFFF"/>
        </w:rPr>
        <w:t>The State of Iowa is an EEO/AA Employer</w:t>
      </w:r>
    </w:p>
    <w:p w14:paraId="171CC4E3" w14:textId="77777777" w:rsidR="00FD79B5" w:rsidRDefault="00FD79B5" w:rsidP="00FD79B5">
      <w:pPr>
        <w:spacing w:after="0"/>
        <w:rPr>
          <w:rFonts w:cstheme="minorHAnsi"/>
        </w:rPr>
      </w:pPr>
      <w:r w:rsidRPr="006937D4">
        <w:rPr>
          <w:rFonts w:cstheme="minorHAnsi"/>
        </w:rPr>
        <w:t>HHS values those with “lived experience” and encourages adults who were fostered as youth, foster parents, and/or parents who were in the DHS system to apply. Minorities, women, persons with disabilities</w:t>
      </w:r>
      <w:r>
        <w:rPr>
          <w:rFonts w:cstheme="minorHAnsi"/>
        </w:rPr>
        <w:t>,</w:t>
      </w:r>
      <w:r w:rsidRPr="006937D4">
        <w:rPr>
          <w:rFonts w:cstheme="minorHAnsi"/>
        </w:rPr>
        <w:t xml:space="preserve"> and veterans are encouraged to apply (Hearing and Speech Impaired – Relay Iowa 1-800-735-2942 TDD).</w:t>
      </w:r>
    </w:p>
    <w:p w14:paraId="45B9F468" w14:textId="77777777" w:rsidR="00FD79B5" w:rsidRDefault="00FD79B5" w:rsidP="00FD79B5">
      <w:pPr>
        <w:spacing w:after="0"/>
        <w:rPr>
          <w:rFonts w:cstheme="minorHAnsi"/>
        </w:rPr>
      </w:pPr>
    </w:p>
    <w:p w14:paraId="09E21F9D" w14:textId="77777777" w:rsidR="00FD79B5" w:rsidRDefault="00FD79B5" w:rsidP="00FD79B5">
      <w:r w:rsidRPr="00793E8B">
        <w:rPr>
          <w:rFonts w:cstheme="minorHAnsi"/>
        </w:rPr>
        <w:t xml:space="preserve">Our agency uses E-Verify to confirm the employment eligibility of all newly hired employees. To learn more about E-Verify, including your rights and responsibilities, please visit </w:t>
      </w:r>
      <w:hyperlink r:id="rId11" w:history="1">
        <w:r w:rsidRPr="00793E8B">
          <w:rPr>
            <w:rStyle w:val="Hyperlink"/>
            <w:rFonts w:cstheme="minorHAnsi"/>
          </w:rPr>
          <w:t>www.dhs.gov/E-Verify</w:t>
        </w:r>
      </w:hyperlink>
      <w:r w:rsidRPr="00793E8B">
        <w:rPr>
          <w:rFonts w:cstheme="minorHAnsi"/>
        </w:rPr>
        <w:t>.</w:t>
      </w:r>
    </w:p>
    <w:p w14:paraId="062D9DFE" w14:textId="63C3DB71" w:rsidR="00585BD0" w:rsidRDefault="00585BD0">
      <w:r w:rsidRPr="00585BD0">
        <w:t xml:space="preserve">SALARY </w:t>
      </w:r>
      <w:r>
        <w:t>$78,04160 - $120,036.80</w:t>
      </w:r>
      <w:r w:rsidRPr="00585BD0">
        <w:t xml:space="preserve"> Annually </w:t>
      </w:r>
    </w:p>
    <w:p w14:paraId="2E1AC0E0" w14:textId="58B98630" w:rsidR="00585BD0" w:rsidRDefault="00585BD0">
      <w:r w:rsidRPr="00585BD0">
        <w:t xml:space="preserve">CLOSING DATE </w:t>
      </w:r>
      <w:r>
        <w:t xml:space="preserve">7/10/2024 </w:t>
      </w:r>
      <w:r w:rsidRPr="00585BD0">
        <w:t xml:space="preserve">11:59 PM Central </w:t>
      </w:r>
    </w:p>
    <w:p w14:paraId="0CC0A644" w14:textId="3E2A74A4" w:rsidR="00585BD0" w:rsidRDefault="00585BD0">
      <w:r w:rsidRPr="00585BD0">
        <w:t xml:space="preserve">JOB NUMBER </w:t>
      </w:r>
      <w:r>
        <w:t>24-04075</w:t>
      </w:r>
      <w:r w:rsidRPr="00585BD0">
        <w:t xml:space="preserve"> </w:t>
      </w:r>
    </w:p>
    <w:p w14:paraId="7115547B" w14:textId="7B4B46AD" w:rsidR="00585BD0" w:rsidRDefault="00585BD0">
      <w:r w:rsidRPr="00585BD0">
        <w:t xml:space="preserve">POINT OF CONTACT </w:t>
      </w:r>
      <w:r>
        <w:t>Marsha Edgington</w:t>
      </w:r>
      <w:r w:rsidRPr="00585BD0">
        <w:t xml:space="preserve">, </w:t>
      </w:r>
      <w:hyperlink r:id="rId12" w:history="1">
        <w:r w:rsidRPr="0056554B">
          <w:rPr>
            <w:rStyle w:val="Hyperlink"/>
          </w:rPr>
          <w:t>medging</w:t>
        </w:r>
        <w:r w:rsidRPr="0056554B">
          <w:rPr>
            <w:rStyle w:val="Hyperlink"/>
          </w:rPr>
          <w:t>@dhs.state.ia.us</w:t>
        </w:r>
      </w:hyperlink>
      <w:r w:rsidRPr="00585BD0">
        <w:t xml:space="preserve"> </w:t>
      </w:r>
    </w:p>
    <w:p w14:paraId="10197E70" w14:textId="113CFAA9" w:rsidR="00E348B0" w:rsidRDefault="00585BD0">
      <w:r w:rsidRPr="00585BD0">
        <w:lastRenderedPageBreak/>
        <w:t>TO APPLY:  https://www.governmentjobs.com/careers/iowa/jobs/4526771/psychology-administrator?keywords=psycholog&amp;pagetype=jobOpportunitiesJobs</w:t>
      </w:r>
    </w:p>
    <w:sectPr w:rsidR="00E348B0" w:rsidSect="00FD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3B75"/>
    <w:multiLevelType w:val="hybridMultilevel"/>
    <w:tmpl w:val="778E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0BED"/>
    <w:multiLevelType w:val="multilevel"/>
    <w:tmpl w:val="8F1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EC339A"/>
    <w:multiLevelType w:val="multilevel"/>
    <w:tmpl w:val="9C30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B615A8"/>
    <w:multiLevelType w:val="hybridMultilevel"/>
    <w:tmpl w:val="0F0E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645BD"/>
    <w:multiLevelType w:val="hybridMultilevel"/>
    <w:tmpl w:val="24DEA63A"/>
    <w:lvl w:ilvl="0" w:tplc="61F8C034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25687"/>
    <w:multiLevelType w:val="multilevel"/>
    <w:tmpl w:val="8D22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5983271">
    <w:abstractNumId w:val="1"/>
  </w:num>
  <w:num w:numId="2" w16cid:durableId="450979864">
    <w:abstractNumId w:val="3"/>
  </w:num>
  <w:num w:numId="3" w16cid:durableId="746418585">
    <w:abstractNumId w:val="0"/>
  </w:num>
  <w:num w:numId="4" w16cid:durableId="2075809345">
    <w:abstractNumId w:val="5"/>
  </w:num>
  <w:num w:numId="5" w16cid:durableId="1924530763">
    <w:abstractNumId w:val="2"/>
  </w:num>
  <w:num w:numId="6" w16cid:durableId="1426146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B5"/>
    <w:rsid w:val="0002329E"/>
    <w:rsid w:val="0005551E"/>
    <w:rsid w:val="00074B76"/>
    <w:rsid w:val="001C5A6D"/>
    <w:rsid w:val="00235EE0"/>
    <w:rsid w:val="002E04DD"/>
    <w:rsid w:val="00300112"/>
    <w:rsid w:val="00367DEA"/>
    <w:rsid w:val="0046381E"/>
    <w:rsid w:val="00481CD3"/>
    <w:rsid w:val="004B697D"/>
    <w:rsid w:val="005455C1"/>
    <w:rsid w:val="00585BD0"/>
    <w:rsid w:val="0066693A"/>
    <w:rsid w:val="007F449D"/>
    <w:rsid w:val="00846FE6"/>
    <w:rsid w:val="008644E1"/>
    <w:rsid w:val="00923276"/>
    <w:rsid w:val="009254A5"/>
    <w:rsid w:val="00A20218"/>
    <w:rsid w:val="00AF6CEA"/>
    <w:rsid w:val="00B00B0A"/>
    <w:rsid w:val="00B1476A"/>
    <w:rsid w:val="00BF1337"/>
    <w:rsid w:val="00C10290"/>
    <w:rsid w:val="00C430BA"/>
    <w:rsid w:val="00CB0DF8"/>
    <w:rsid w:val="00DA63D8"/>
    <w:rsid w:val="00E348B0"/>
    <w:rsid w:val="00FB6F00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2A87"/>
  <w15:chartTrackingRefBased/>
  <w15:docId w15:val="{899DC2BF-B9ED-405E-A68F-D6C94E07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9B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D79B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3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81E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85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thisisiowa.com%2F&amp;data=05%7C01%7Camonagh%40dhs.state.ia.us%7C5bebe0e6d9324c592b9d08db15df7edf%7C8d2c7b4d085a4617853638a76d19b0da%7C1%7C0%7C638127821862421399%7CUnknown%7CTWFpbGZsb3d8eyJWIjoiMC4wLjAwMDAiLCJQIjoiV2luMzIiLCJBTiI6Ik1haWwiLCJXVCI6Mn0%3D%7C3000%7C%7C%7C&amp;sdata=xe9%2BR5AH1Q8NIm6EMm4TW7XM0VSI4EWioQqXD1Y1odo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das.iowa.gov%2Fstate-employees%2Fhuman-resources%2Femployee-benefits-programs%2Femployee-benefits-overview&amp;data=05%7C02%7Ccgaynor%40dhs.state.ia.us%7C18ca209c10974515356a08dc1b6b753b%7C8d2c7b4d085a4617853638a76d19b0da%7C1%7C0%7C638415395536334239%7CUnknown%7CTWFpbGZsb3d8eyJWIjoiMC4wLjAwMDAiLCJQIjoiV2luMzIiLCJBTiI6Ik1haWwiLCJXVCI6Mn0%3D%7C3000%7C%7C%7C&amp;sdata=eRRRdlopoYqpDmQGvd0Y4oXGj%2Fx17pxcazYPS94MafQ%3D&amp;reserved=0" TargetMode="External"/><Relationship Id="rId12" Type="http://schemas.openxmlformats.org/officeDocument/2006/relationships/hyperlink" Target="mailto:medging@dhs.state.i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s.iowa.gov/media/3766/download?inline=" TargetMode="External"/><Relationship Id="rId11" Type="http://schemas.openxmlformats.org/officeDocument/2006/relationships/hyperlink" Target="http://www.dhs.gov/E-Verif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gcc02.safelinks.protection.outlook.com/?url=https%3A%2F%2Fwww.traveliowa.com%2Fgetinspired%2Fthe-great-outdoors%2F13%2F&amp;data=05%7C01%7Camonagh%40dhs.state.ia.us%7C5bebe0e6d9324c592b9d08db15df7edf%7C8d2c7b4d085a4617853638a76d19b0da%7C1%7C0%7C638127821862421399%7CUnknown%7CTWFpbGZsb3d8eyJWIjoiMC4wLjAwMDAiLCJQIjoiV2luMzIiLCJBTiI6Ik1haWwiLCJXVCI6Mn0%3D%7C3000%7C%7C%7C&amp;sdata=dJ2MEPsuLDhymp%2FyxdMy8K30CWwatxBvi%2BLfvNecFuQ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www.traveliowa.com%2Fgetinspireddetails%2F9-super-cool-music-venues%2F12%2F&amp;data=05%7C01%7Camonagh%40dhs.state.ia.us%7C5bebe0e6d9324c592b9d08db15df7edf%7C8d2c7b4d085a4617853638a76d19b0da%7C1%7C0%7C638127821862421399%7CUnknown%7CTWFpbGZsb3d8eyJWIjoiMC4wLjAwMDAiLCJQIjoiV2luMzIiLCJBTiI6Ik1haWwiLCJXVCI6Mn0%3D%7C3000%7C%7C%7C&amp;sdata=QanKTble9dBzZnJN9bA1LF%2B%2FQp%2FRF4cK4QMlPLGyT48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McNeill, Nannette [HHS]</dc:creator>
  <cp:keywords/>
  <dc:description/>
  <cp:lastModifiedBy>Gaynor, Creighton [HHS]</cp:lastModifiedBy>
  <cp:revision>4</cp:revision>
  <dcterms:created xsi:type="dcterms:W3CDTF">2024-06-21T17:27:00Z</dcterms:created>
  <dcterms:modified xsi:type="dcterms:W3CDTF">2024-06-21T17:52:00Z</dcterms:modified>
</cp:coreProperties>
</file>