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0285" w14:textId="232999FF" w:rsidR="00450E9B" w:rsidRPr="00450E9B" w:rsidRDefault="00450E9B" w:rsidP="008D6820">
      <w:pPr>
        <w:ind w:left="360"/>
        <w:rPr>
          <w:b/>
        </w:rPr>
      </w:pPr>
      <w:r w:rsidRPr="00450E9B">
        <w:rPr>
          <w:b/>
        </w:rPr>
        <w:t xml:space="preserve">Career Opportunity: Licensed </w:t>
      </w:r>
      <w:r w:rsidR="008D6820">
        <w:rPr>
          <w:b/>
        </w:rPr>
        <w:t xml:space="preserve">Child/Adolescent </w:t>
      </w:r>
      <w:r w:rsidRPr="00450E9B">
        <w:rPr>
          <w:b/>
        </w:rPr>
        <w:t>Psychologist</w:t>
      </w:r>
    </w:p>
    <w:p w14:paraId="0788EAE0" w14:textId="77777777" w:rsidR="00450E9B" w:rsidRPr="00450E9B" w:rsidRDefault="00450E9B" w:rsidP="00450E9B">
      <w:pPr>
        <w:ind w:left="360"/>
        <w:rPr>
          <w:sz w:val="22"/>
          <w:szCs w:val="22"/>
        </w:rPr>
      </w:pPr>
    </w:p>
    <w:p w14:paraId="62537C82" w14:textId="77777777" w:rsidR="008D6820" w:rsidRDefault="00450E9B" w:rsidP="00450E9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Mind &amp; Spirit </w:t>
      </w:r>
      <w:r w:rsidRPr="00450E9B">
        <w:rPr>
          <w:sz w:val="22"/>
          <w:szCs w:val="22"/>
        </w:rPr>
        <w:t>Counseling Center</w:t>
      </w:r>
      <w:r>
        <w:rPr>
          <w:sz w:val="22"/>
          <w:szCs w:val="22"/>
        </w:rPr>
        <w:t xml:space="preserve"> (formerly Des Moines Pastoral Counseling Center)</w:t>
      </w:r>
      <w:r w:rsidRPr="00450E9B">
        <w:rPr>
          <w:sz w:val="22"/>
          <w:szCs w:val="22"/>
        </w:rPr>
        <w:t xml:space="preserve">, a well-established nonprofit organization, is seeking a full-time, licensed </w:t>
      </w:r>
      <w:r>
        <w:rPr>
          <w:sz w:val="22"/>
          <w:szCs w:val="22"/>
        </w:rPr>
        <w:t xml:space="preserve">child/adolescent </w:t>
      </w:r>
      <w:r w:rsidRPr="00450E9B">
        <w:rPr>
          <w:sz w:val="22"/>
          <w:szCs w:val="22"/>
        </w:rPr>
        <w:t xml:space="preserve">psychologist to join our team of multi-disciplinary clinicians who are committed to a mind/body/spirit therapeutic approach and serving all ages. We are seeking a licensed psychologist experienced and interested in </w:t>
      </w:r>
      <w:r>
        <w:rPr>
          <w:sz w:val="22"/>
          <w:szCs w:val="22"/>
        </w:rPr>
        <w:t xml:space="preserve">child/adolescent </w:t>
      </w:r>
      <w:r w:rsidRPr="00450E9B">
        <w:rPr>
          <w:sz w:val="22"/>
          <w:szCs w:val="22"/>
        </w:rPr>
        <w:t>psychological assessment</w:t>
      </w:r>
      <w:r>
        <w:rPr>
          <w:sz w:val="22"/>
          <w:szCs w:val="22"/>
        </w:rPr>
        <w:t xml:space="preserve"> and therapy</w:t>
      </w:r>
      <w:r w:rsidR="008D6820">
        <w:rPr>
          <w:sz w:val="22"/>
          <w:szCs w:val="22"/>
        </w:rPr>
        <w:t>.</w:t>
      </w:r>
    </w:p>
    <w:p w14:paraId="315D72CC" w14:textId="1F8F94FD" w:rsidR="00450E9B" w:rsidRPr="00450E9B" w:rsidRDefault="00450E9B" w:rsidP="00450E9B">
      <w:pPr>
        <w:ind w:left="360"/>
        <w:rPr>
          <w:sz w:val="22"/>
          <w:szCs w:val="22"/>
        </w:rPr>
      </w:pPr>
      <w:r w:rsidRPr="00450E9B">
        <w:rPr>
          <w:sz w:val="22"/>
          <w:szCs w:val="22"/>
        </w:rPr>
        <w:t xml:space="preserve"> </w:t>
      </w:r>
    </w:p>
    <w:p w14:paraId="6909C4B6" w14:textId="644B49E2" w:rsidR="00450E9B" w:rsidRDefault="00450E9B" w:rsidP="00450E9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Mind &amp; Spirit </w:t>
      </w:r>
      <w:r w:rsidRPr="00450E9B">
        <w:rPr>
          <w:sz w:val="22"/>
          <w:szCs w:val="22"/>
        </w:rPr>
        <w:t xml:space="preserve">Counseling Center is a nonprofit, nonsectarian organization offering a broad range of mental health services, serving 4,000 individuals annually including 700 children. Although best known for its </w:t>
      </w:r>
      <w:r>
        <w:rPr>
          <w:sz w:val="22"/>
          <w:szCs w:val="22"/>
        </w:rPr>
        <w:t xml:space="preserve">over </w:t>
      </w:r>
      <w:r w:rsidRPr="00450E9B">
        <w:rPr>
          <w:sz w:val="22"/>
          <w:szCs w:val="22"/>
        </w:rPr>
        <w:t>50 years of quality, professional mental health therapy, the Center provides multi-faceted services, programs and classes:</w:t>
      </w:r>
    </w:p>
    <w:p w14:paraId="375E59B7" w14:textId="77777777" w:rsidR="00450E9B" w:rsidRPr="00450E9B" w:rsidRDefault="00450E9B" w:rsidP="00450E9B">
      <w:pPr>
        <w:ind w:left="360"/>
        <w:rPr>
          <w:sz w:val="22"/>
          <w:szCs w:val="22"/>
        </w:rPr>
      </w:pPr>
    </w:p>
    <w:p w14:paraId="36CC7AB2" w14:textId="77777777" w:rsidR="00450E9B" w:rsidRP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>Counseling, including specialized services for children and adolescents</w:t>
      </w:r>
    </w:p>
    <w:p w14:paraId="5D8BCCD0" w14:textId="77777777" w:rsidR="00450E9B" w:rsidRP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>Psychiatric consultation and care (medication management)</w:t>
      </w:r>
    </w:p>
    <w:p w14:paraId="573D32B5" w14:textId="77777777" w:rsidR="00450E9B" w:rsidRP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>Psychological testing and assessment</w:t>
      </w:r>
    </w:p>
    <w:p w14:paraId="61CF4037" w14:textId="77777777" w:rsidR="00450E9B" w:rsidRP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>Training for graduate students, clinical professionals and the community</w:t>
      </w:r>
    </w:p>
    <w:p w14:paraId="66DF5E7C" w14:textId="77777777" w:rsidR="00450E9B" w:rsidRP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 xml:space="preserve">Holistic approaches </w:t>
      </w:r>
    </w:p>
    <w:p w14:paraId="2238B974" w14:textId="77777777" w:rsidR="00450E9B" w:rsidRP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>Spiritual direction</w:t>
      </w:r>
      <w:bookmarkStart w:id="0" w:name="_GoBack"/>
      <w:bookmarkEnd w:id="0"/>
    </w:p>
    <w:p w14:paraId="752F5B06" w14:textId="77777777" w:rsidR="00450E9B" w:rsidRP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 xml:space="preserve">Leadership and spiritual life programming </w:t>
      </w:r>
    </w:p>
    <w:p w14:paraId="34C3E4C0" w14:textId="39A48990" w:rsidR="00450E9B" w:rsidRDefault="00450E9B" w:rsidP="008D6820">
      <w:pPr>
        <w:spacing w:line="276" w:lineRule="auto"/>
        <w:ind w:left="360"/>
        <w:rPr>
          <w:sz w:val="22"/>
          <w:szCs w:val="22"/>
        </w:rPr>
      </w:pPr>
      <w:r w:rsidRPr="00450E9B">
        <w:rPr>
          <w:sz w:val="22"/>
          <w:szCs w:val="22"/>
        </w:rPr>
        <w:t>•</w:t>
      </w:r>
      <w:r w:rsidRPr="00450E9B">
        <w:rPr>
          <w:sz w:val="22"/>
          <w:szCs w:val="22"/>
        </w:rPr>
        <w:tab/>
        <w:t>Community Education opportunities</w:t>
      </w:r>
    </w:p>
    <w:p w14:paraId="783E291C" w14:textId="77777777" w:rsidR="00450E9B" w:rsidRPr="00450E9B" w:rsidRDefault="00450E9B" w:rsidP="00450E9B">
      <w:pPr>
        <w:ind w:left="360"/>
        <w:rPr>
          <w:sz w:val="22"/>
          <w:szCs w:val="22"/>
        </w:rPr>
      </w:pPr>
    </w:p>
    <w:p w14:paraId="5A2B5F0F" w14:textId="7E76AFCC" w:rsidR="00450E9B" w:rsidRDefault="00450E9B" w:rsidP="00450E9B">
      <w:pPr>
        <w:ind w:left="360"/>
        <w:rPr>
          <w:sz w:val="22"/>
          <w:szCs w:val="22"/>
        </w:rPr>
      </w:pPr>
      <w:r w:rsidRPr="00450E9B">
        <w:rPr>
          <w:sz w:val="22"/>
          <w:szCs w:val="22"/>
        </w:rPr>
        <w:t>For more information about the Center, visit our website www.</w:t>
      </w:r>
      <w:r>
        <w:rPr>
          <w:sz w:val="22"/>
          <w:szCs w:val="22"/>
        </w:rPr>
        <w:t>mindspiritcenter</w:t>
      </w:r>
      <w:r w:rsidRPr="00450E9B">
        <w:rPr>
          <w:sz w:val="22"/>
          <w:szCs w:val="22"/>
        </w:rPr>
        <w:t xml:space="preserve">.org.  </w:t>
      </w:r>
    </w:p>
    <w:p w14:paraId="2A431C9F" w14:textId="05E3CD3E" w:rsidR="00450E9B" w:rsidRPr="00450E9B" w:rsidRDefault="00450E9B" w:rsidP="00450E9B">
      <w:pPr>
        <w:ind w:left="360"/>
        <w:rPr>
          <w:sz w:val="22"/>
          <w:szCs w:val="22"/>
        </w:rPr>
      </w:pPr>
    </w:p>
    <w:p w14:paraId="4CEA9CF6" w14:textId="7CD106E7" w:rsidR="00450E9B" w:rsidRPr="00450E9B" w:rsidRDefault="00450E9B" w:rsidP="00450E9B">
      <w:pPr>
        <w:ind w:left="360"/>
        <w:rPr>
          <w:sz w:val="22"/>
          <w:szCs w:val="22"/>
        </w:rPr>
      </w:pPr>
      <w:r w:rsidRPr="00450E9B">
        <w:rPr>
          <w:sz w:val="22"/>
          <w:szCs w:val="22"/>
        </w:rPr>
        <w:t xml:space="preserve">Please send a letter of interest and vita to: Kelli Hill, Ph.D., Director of Clinical Services, </w:t>
      </w:r>
      <w:r>
        <w:rPr>
          <w:sz w:val="22"/>
          <w:szCs w:val="22"/>
        </w:rPr>
        <w:t xml:space="preserve">Mind &amp; Spirit </w:t>
      </w:r>
      <w:r w:rsidRPr="00450E9B">
        <w:rPr>
          <w:sz w:val="22"/>
          <w:szCs w:val="22"/>
        </w:rPr>
        <w:t>Counseling Center, 8553 Urbandale Avenue, Urbandale, IA  50322, or email khill@</w:t>
      </w:r>
      <w:r>
        <w:rPr>
          <w:sz w:val="22"/>
          <w:szCs w:val="22"/>
        </w:rPr>
        <w:t>mindspiritcenter</w:t>
      </w:r>
      <w:r w:rsidRPr="00450E9B">
        <w:rPr>
          <w:sz w:val="22"/>
          <w:szCs w:val="22"/>
        </w:rPr>
        <w:t xml:space="preserve">.org. </w:t>
      </w:r>
    </w:p>
    <w:p w14:paraId="5F947364" w14:textId="77777777" w:rsidR="00450E9B" w:rsidRPr="00450E9B" w:rsidRDefault="00450E9B" w:rsidP="00450E9B">
      <w:pPr>
        <w:ind w:left="360"/>
        <w:rPr>
          <w:sz w:val="22"/>
          <w:szCs w:val="22"/>
        </w:rPr>
      </w:pPr>
    </w:p>
    <w:p w14:paraId="359563AF" w14:textId="77777777" w:rsidR="00E75ECA" w:rsidRDefault="00E75ECA" w:rsidP="00A25EB5">
      <w:pPr>
        <w:ind w:left="360"/>
        <w:rPr>
          <w:sz w:val="22"/>
          <w:szCs w:val="22"/>
        </w:rPr>
      </w:pPr>
    </w:p>
    <w:sectPr w:rsidR="00E75ECA" w:rsidSect="00B77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C788" w14:textId="77777777" w:rsidR="0007493E" w:rsidRDefault="0007493E" w:rsidP="00956F98">
      <w:r>
        <w:separator/>
      </w:r>
    </w:p>
  </w:endnote>
  <w:endnote w:type="continuationSeparator" w:id="0">
    <w:p w14:paraId="11C03504" w14:textId="77777777" w:rsidR="0007493E" w:rsidRDefault="0007493E" w:rsidP="0095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AC8C" w14:textId="77777777" w:rsidR="00140C5E" w:rsidRDefault="00140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9AA1" w14:textId="3890A33C" w:rsidR="00956F98" w:rsidRDefault="0062072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D31070" wp14:editId="02633F72">
          <wp:simplePos x="0" y="0"/>
          <wp:positionH relativeFrom="page">
            <wp:posOffset>0</wp:posOffset>
          </wp:positionH>
          <wp:positionV relativeFrom="page">
            <wp:posOffset>9305502</wp:posOffset>
          </wp:positionV>
          <wp:extent cx="7781544" cy="749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A67D" w14:textId="77777777" w:rsidR="00140C5E" w:rsidRDefault="0014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119E3" w14:textId="77777777" w:rsidR="0007493E" w:rsidRDefault="0007493E" w:rsidP="00956F98">
      <w:r>
        <w:separator/>
      </w:r>
    </w:p>
  </w:footnote>
  <w:footnote w:type="continuationSeparator" w:id="0">
    <w:p w14:paraId="14EFF360" w14:textId="77777777" w:rsidR="0007493E" w:rsidRDefault="0007493E" w:rsidP="0095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EF80" w14:textId="77777777" w:rsidR="00140C5E" w:rsidRDefault="00140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9B23" w14:textId="5D05ACFA" w:rsidR="00956F98" w:rsidRDefault="0062072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9D4C1" wp14:editId="364740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0688" cy="13624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7690" w14:textId="77777777" w:rsidR="00140C5E" w:rsidRDefault="00140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98"/>
    <w:rsid w:val="00010AA1"/>
    <w:rsid w:val="00074809"/>
    <w:rsid w:val="0007493E"/>
    <w:rsid w:val="00140C5E"/>
    <w:rsid w:val="00365120"/>
    <w:rsid w:val="00450E9B"/>
    <w:rsid w:val="0047236C"/>
    <w:rsid w:val="0049206A"/>
    <w:rsid w:val="004E36CB"/>
    <w:rsid w:val="00620725"/>
    <w:rsid w:val="0071691C"/>
    <w:rsid w:val="008D6820"/>
    <w:rsid w:val="0092543D"/>
    <w:rsid w:val="00956F98"/>
    <w:rsid w:val="009E4BAD"/>
    <w:rsid w:val="00A11E14"/>
    <w:rsid w:val="00A25EB5"/>
    <w:rsid w:val="00B77A95"/>
    <w:rsid w:val="00D3166A"/>
    <w:rsid w:val="00E75ECA"/>
    <w:rsid w:val="00EA57BA"/>
    <w:rsid w:val="00F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DDC5B"/>
  <w15:chartTrackingRefBased/>
  <w15:docId w15:val="{3234EFE2-1892-BC4C-951F-3197BE2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98"/>
  </w:style>
  <w:style w:type="paragraph" w:styleId="Footer">
    <w:name w:val="footer"/>
    <w:basedOn w:val="Normal"/>
    <w:link w:val="FooterChar"/>
    <w:uiPriority w:val="99"/>
    <w:unhideWhenUsed/>
    <w:rsid w:val="0095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Wilson</dc:creator>
  <cp:keywords/>
  <dc:description/>
  <cp:lastModifiedBy>Kelli Hill</cp:lastModifiedBy>
  <cp:revision>3</cp:revision>
  <cp:lastPrinted>2022-10-13T21:20:00Z</cp:lastPrinted>
  <dcterms:created xsi:type="dcterms:W3CDTF">2024-02-28T19:47:00Z</dcterms:created>
  <dcterms:modified xsi:type="dcterms:W3CDTF">2024-02-28T19:49:00Z</dcterms:modified>
</cp:coreProperties>
</file>